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B4" w:rsidRDefault="009E4EB4" w:rsidP="009E4EB4">
      <w:pPr>
        <w:jc w:val="center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2/2016</w:t>
      </w:r>
    </w:p>
    <w:p w:rsidR="009E4EB4" w:rsidRDefault="009E4EB4" w:rsidP="009E4EB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Veřejné zasedání zastupitelstva obce dne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21.6.2016</w:t>
      </w:r>
      <w:proofErr w:type="gramEnd"/>
    </w:p>
    <w:p w:rsidR="009E4EB4" w:rsidRPr="009E4EB4" w:rsidRDefault="009E4EB4" w:rsidP="009E4EB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program jednání  doplněný o bod „ Zastoupení obce v poradním sboru FCC Žabčice“.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MUDr. Jan Všetička a Martin Saitl .</w:t>
      </w:r>
    </w:p>
    <w:p w:rsidR="009E4EB4" w:rsidRDefault="009E4EB4" w:rsidP="009E4EB4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Zastupitelstvo obce schvaluje nákup dluhopisu CPI II 4,65/2022, ISIN CZ0003502916 v nominální hodnotě 60.000.000 Kč.</w:t>
      </w:r>
      <w:r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Emitent dluhopisu Czech Property Investments, a.s., konečná splatnost 6.11.2022.</w:t>
      </w:r>
      <w:r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Celková kupní cena včetně AÚV ( alikvótního úrokového výnosu ) 60.472.750,20 Kč.</w:t>
      </w:r>
    </w:p>
    <w:p w:rsidR="009E4EB4" w:rsidRDefault="009E4EB4" w:rsidP="009E4EB4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9E4EB4" w:rsidRDefault="009E4EB4" w:rsidP="009E4EB4">
      <w:pPr>
        <w:pStyle w:val="Odstavecseseznamem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Zastupitelstvo obce schvaluje založení opakovaného termínovaného vkladu k běžnému účtu, perioda 3 měsíce, úroková sazba 0,28 %.p.a. platnost do odvolání. Částka 85.000.000,- Kč, popřípadě snížená o částku za nákup dluhopisu FINEP I./2019.</w:t>
      </w:r>
    </w:p>
    <w:p w:rsidR="009E4EB4" w:rsidRDefault="009E4EB4" w:rsidP="009E4EB4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9E4EB4" w:rsidRDefault="009E4EB4" w:rsidP="009E4EB4">
      <w:pPr>
        <w:pStyle w:val="Odstavecseseznamem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Zastupitelstvo obce schvaluje prodej všech podílových listů (4.305,52 Ks) Pioneer Funds – Emerging Markets Bond ISIN LU0898727408 z portfolia obce u UniCredit Bank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a realizace zisku z investice.</w:t>
      </w:r>
    </w:p>
    <w:p w:rsidR="009E4EB4" w:rsidRDefault="009E4EB4" w:rsidP="009E4EB4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9E4EB4" w:rsidRDefault="009E4EB4" w:rsidP="009E4EB4">
      <w:pPr>
        <w:pStyle w:val="Odstavecseseznamem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Zastupitelstvo obce schvaluje podání nezávazné objednávky úpisu připravovaného dluhopisu FINEP I. / 2019 v nominální hodnotě 40.000.000 Kč, pro rezervaci části emise Emitent dluhopisu FINEP BARRANDOV ZÁPAD, k.s., splatnost dluhopisu 2019.</w:t>
      </w:r>
    </w:p>
    <w:p w:rsidR="009E4EB4" w:rsidRDefault="009E4EB4" w:rsidP="009E4EB4">
      <w:pPr>
        <w:jc w:val="both"/>
        <w:rPr>
          <w:rFonts w:ascii="Times New Roman" w:eastAsia="Arial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konstatuje, že do stanoveného termínu nebyla doručena žádná nabídka na odprodej ½ pozemku parcelní číslo 1177/9 v k.ú.Žabčice.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Zastupitelstvo obce Žabčice  schvaluje D</w:t>
      </w:r>
      <w:r>
        <w:rPr>
          <w:rFonts w:ascii="Times New Roman" w:hAnsi="Times New Roman"/>
          <w:sz w:val="24"/>
          <w:szCs w:val="24"/>
        </w:rPr>
        <w:t>odatek č.5 ke smlouvě o nájmu uzavřené dne 8.12.2010 mezi Obcí Žabčice a Vodovody a kanalizace Židlochovicko.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poskytnutí dotace z rozpočtu Jihomoravského kraje. Předmětem této smlouvy je poskytnutí účelové neinvestiční finanční podpory z rozpočtu JMK ve formě dotace na vybavení jednotky, věcné prostředky z programu poskytovatele na požární techniku a věcné prostředky k řešení mimořádných událostí jednotek sboru dobrovolných hasičů ve výši 60.000,-Kč.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Zastupitelstvo obce Žabčice bere na vědomí rozhodnutí rady obce o změně v provozování sběrného dvora.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informaci z rady o postupu při Likvidaci staré zátěže v prostoru skládky odpadu.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Darovací smlouvu, na základě které FCC Žabčice, s.r.o. daruje Obci Žabčice 229.786,-Kč. Dar je poskytnut na ekologické, odpadové a konzultační služby obdarovaného.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zakoupení a rozmístění 4 ks ukazatele rychlosti GR 33L, dle předložené nabídky fa.Urbania, s.r.o. Náklady na tyto ukazatele budou činit 202.082,-Kč včetně DPH.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uděluje souhlas s celoročním hospodařením obce a schvaluje  závěrečný účet obce za rok 2015 včetně zprávy nezávislého auditora o výsledku přezkoumání hospodaření obce za rok 2015 bez výhrad. </w:t>
      </w:r>
    </w:p>
    <w:p w:rsidR="009E4EB4" w:rsidRDefault="009E4EB4" w:rsidP="009E4EB4">
      <w:pPr>
        <w:pStyle w:val="Odstavecseseznamem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Účetní závěrku obce Žabčice za rok 2015bez výhrad.</w:t>
      </w:r>
    </w:p>
    <w:p w:rsidR="009E4EB4" w:rsidRDefault="009E4EB4" w:rsidP="009E4EB4">
      <w:pPr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Rozpočtové opatření 1/2016.</w:t>
      </w:r>
    </w:p>
    <w:p w:rsidR="009E4EB4" w:rsidRDefault="009E4EB4" w:rsidP="009E4EB4">
      <w:pPr>
        <w:pStyle w:val="Odstavecseseznamem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bere na vědomí informaci starosty o tom, že zástupci obce v poradním sboru FCC Žabčice jsou vždy starosta a místostarosta. </w:t>
      </w:r>
    </w:p>
    <w:p w:rsidR="009E4EB4" w:rsidRDefault="009E4EB4" w:rsidP="009E4EB4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rPr>
          <w:rFonts w:ascii="Times New Roman" w:hAnsi="Times New Roman"/>
          <w:sz w:val="24"/>
          <w:szCs w:val="24"/>
        </w:rPr>
      </w:pPr>
    </w:p>
    <w:p w:rsidR="009E4EB4" w:rsidRDefault="009E4EB4" w:rsidP="009E4E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Žabčicích </w:t>
      </w:r>
      <w:proofErr w:type="gramStart"/>
      <w:r>
        <w:rPr>
          <w:rFonts w:ascii="Times New Roman" w:hAnsi="Times New Roman"/>
          <w:sz w:val="24"/>
          <w:szCs w:val="24"/>
        </w:rPr>
        <w:t>21.6.2016</w:t>
      </w:r>
      <w:proofErr w:type="gramEnd"/>
    </w:p>
    <w:p w:rsidR="009E4EB4" w:rsidRDefault="009E4EB4" w:rsidP="009E4EB4">
      <w:pPr>
        <w:pStyle w:val="Bezmezer"/>
      </w:pPr>
    </w:p>
    <w:p w:rsidR="009E4EB4" w:rsidRDefault="009E4EB4" w:rsidP="009E4EB4">
      <w:pPr>
        <w:pStyle w:val="Bezmezer"/>
      </w:pP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</w:p>
    <w:p w:rsidR="009E4EB4" w:rsidRPr="009E4EB4" w:rsidRDefault="009E4EB4" w:rsidP="009E4EB4">
      <w:pPr>
        <w:pStyle w:val="Bezmezer"/>
        <w:ind w:firstLine="708"/>
        <w:rPr>
          <w:rFonts w:ascii="Times New Roman" w:hAnsi="Times New Roman"/>
          <w:sz w:val="24"/>
          <w:szCs w:val="24"/>
        </w:rPr>
      </w:pPr>
      <w:r w:rsidRPr="009E4EB4">
        <w:rPr>
          <w:rFonts w:ascii="Times New Roman" w:hAnsi="Times New Roman"/>
          <w:sz w:val="24"/>
          <w:szCs w:val="24"/>
        </w:rPr>
        <w:t>..................................</w:t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  <w:t>......................................</w:t>
      </w: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  <w:r w:rsidRPr="009E4EB4">
        <w:rPr>
          <w:rFonts w:ascii="Times New Roman" w:hAnsi="Times New Roman"/>
          <w:sz w:val="24"/>
          <w:szCs w:val="24"/>
        </w:rPr>
        <w:tab/>
        <w:t>Mgr. Vladimír Šmerda</w:t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9E4EB4">
        <w:rPr>
          <w:rFonts w:ascii="Times New Roman" w:hAnsi="Times New Roman"/>
          <w:sz w:val="24"/>
          <w:szCs w:val="24"/>
        </w:rPr>
        <w:t>Luboš Pospíšil</w:t>
      </w: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  <w:r w:rsidRPr="009E4EB4">
        <w:rPr>
          <w:rFonts w:ascii="Times New Roman" w:hAnsi="Times New Roman"/>
          <w:sz w:val="24"/>
          <w:szCs w:val="24"/>
        </w:rPr>
        <w:tab/>
        <w:t>starosta obce Žabčice</w:t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</w:r>
      <w:r w:rsidRPr="009E4EB4">
        <w:rPr>
          <w:rFonts w:ascii="Times New Roman" w:hAnsi="Times New Roman"/>
          <w:sz w:val="24"/>
          <w:szCs w:val="24"/>
        </w:rPr>
        <w:tab/>
        <w:t>místostarosta obce Žabčice</w:t>
      </w:r>
    </w:p>
    <w:p w:rsidR="009E4EB4" w:rsidRPr="009E4EB4" w:rsidRDefault="009E4EB4" w:rsidP="009E4EB4">
      <w:pPr>
        <w:pStyle w:val="Bezmezer"/>
        <w:rPr>
          <w:rFonts w:ascii="Times New Roman" w:hAnsi="Times New Roman"/>
          <w:sz w:val="24"/>
          <w:szCs w:val="24"/>
        </w:rPr>
      </w:pPr>
    </w:p>
    <w:p w:rsidR="00632A1C" w:rsidRPr="009E4EB4" w:rsidRDefault="00632A1C">
      <w:pPr>
        <w:rPr>
          <w:rFonts w:ascii="Times New Roman" w:hAnsi="Times New Roman"/>
          <w:sz w:val="24"/>
          <w:szCs w:val="24"/>
        </w:rPr>
      </w:pPr>
    </w:p>
    <w:sectPr w:rsidR="00632A1C" w:rsidRPr="009E4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230EB"/>
    <w:multiLevelType w:val="hybridMultilevel"/>
    <w:tmpl w:val="F79813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EB4"/>
    <w:rsid w:val="00632A1C"/>
    <w:rsid w:val="009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76A81-C46E-4561-88F0-258A1EFB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EB4"/>
    <w:rPr>
      <w:rFonts w:ascii="Arial" w:eastAsia="Arial" w:hAnsi="Arial"/>
      <w:noProof/>
    </w:rPr>
  </w:style>
  <w:style w:type="paragraph" w:styleId="Odstavecseseznamem">
    <w:name w:val="List Paragraph"/>
    <w:basedOn w:val="Normln"/>
    <w:uiPriority w:val="34"/>
    <w:qFormat/>
    <w:rsid w:val="009E4EB4"/>
    <w:pPr>
      <w:spacing w:after="0" w:line="240" w:lineRule="auto"/>
      <w:ind w:left="720"/>
      <w:contextualSpacing/>
    </w:pPr>
    <w:rPr>
      <w:rFonts w:ascii="Arial" w:eastAsia="Arial" w:hAnsi="Arial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2016-06-22T06:23:00Z</dcterms:created>
  <dcterms:modified xsi:type="dcterms:W3CDTF">2016-06-22T06:25:00Z</dcterms:modified>
</cp:coreProperties>
</file>