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172" w:rsidRDefault="004F1172" w:rsidP="004F1172">
      <w:pPr>
        <w:rPr>
          <w:b/>
          <w:u w:val="single"/>
          <w:lang w:eastAsia="cs-CZ"/>
        </w:rPr>
      </w:pPr>
    </w:p>
    <w:p w:rsidR="004F1172" w:rsidRDefault="004F1172" w:rsidP="004F1172">
      <w:pPr>
        <w:jc w:val="center"/>
        <w:rPr>
          <w:b/>
          <w:u w:val="single"/>
        </w:rPr>
      </w:pPr>
      <w:r>
        <w:rPr>
          <w:b/>
          <w:u w:val="single"/>
        </w:rPr>
        <w:t>Usnesení</w:t>
      </w:r>
    </w:p>
    <w:p w:rsidR="004F1172" w:rsidRDefault="004F1172" w:rsidP="004F1172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obce12/2014 ze dne </w:t>
      </w:r>
      <w:proofErr w:type="gramStart"/>
      <w:r>
        <w:rPr>
          <w:b/>
          <w:u w:val="single"/>
        </w:rPr>
        <w:t>11.9.2014</w:t>
      </w:r>
      <w:proofErr w:type="gramEnd"/>
    </w:p>
    <w:p w:rsidR="004F1172" w:rsidRDefault="004F1172" w:rsidP="004F1172">
      <w:pPr>
        <w:rPr>
          <w:b/>
        </w:rPr>
      </w:pPr>
    </w:p>
    <w:p w:rsidR="004F1172" w:rsidRDefault="004F1172" w:rsidP="004F1172">
      <w:pPr>
        <w:rPr>
          <w:b/>
        </w:rPr>
      </w:pPr>
      <w:r>
        <w:rPr>
          <w:b/>
        </w:rPr>
        <w:t xml:space="preserve">Rada obce Žabčice </w:t>
      </w:r>
    </w:p>
    <w:p w:rsidR="004F1172" w:rsidRDefault="004F1172" w:rsidP="004F1172">
      <w:pPr>
        <w:jc w:val="both"/>
        <w:rPr>
          <w:b/>
        </w:rPr>
      </w:pPr>
    </w:p>
    <w:p w:rsidR="004F1172" w:rsidRDefault="004F1172" w:rsidP="004F1172">
      <w:pPr>
        <w:jc w:val="both"/>
      </w:pPr>
      <w:r>
        <w:rPr>
          <w:b/>
        </w:rPr>
        <w:t>I. Schvaluje</w:t>
      </w:r>
    </w:p>
    <w:p w:rsidR="004F1172" w:rsidRDefault="004F1172" w:rsidP="004F117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>Smlouvu o poskytnutí dotace z rozpočtu Jihomoravského kraje 026470/14/OHK</w:t>
      </w:r>
    </w:p>
    <w:p w:rsidR="004F1172" w:rsidRDefault="004F1172" w:rsidP="004F1172">
      <w:pPr>
        <w:numPr>
          <w:ilvl w:val="0"/>
          <w:numId w:val="1"/>
        </w:numPr>
        <w:spacing w:after="0" w:line="240" w:lineRule="auto"/>
        <w:jc w:val="both"/>
      </w:pPr>
      <w:r>
        <w:t>Smlouvu o zřízení služebnosti inženýrské sítě O2 Czech Republic a.s.</w:t>
      </w:r>
      <w:r>
        <w:rPr>
          <w:b/>
        </w:rPr>
        <w:t xml:space="preserve"> </w:t>
      </w:r>
    </w:p>
    <w:p w:rsidR="004F1172" w:rsidRDefault="004F1172" w:rsidP="004F1172">
      <w:pPr>
        <w:numPr>
          <w:ilvl w:val="0"/>
          <w:numId w:val="1"/>
        </w:numPr>
        <w:spacing w:after="0" w:line="240" w:lineRule="auto"/>
        <w:jc w:val="both"/>
      </w:pPr>
      <w:r>
        <w:t xml:space="preserve">Dodatek č. 1 s fa. </w:t>
      </w:r>
      <w:proofErr w:type="spellStart"/>
      <w:r>
        <w:t>Beach</w:t>
      </w:r>
      <w:proofErr w:type="spellEnd"/>
      <w:r>
        <w:t xml:space="preserve"> Resort </w:t>
      </w:r>
      <w:proofErr w:type="spellStart"/>
      <w:r>
        <w:t>original</w:t>
      </w:r>
      <w:proofErr w:type="spellEnd"/>
      <w:r>
        <w:t xml:space="preserve"> s.r.o.</w:t>
      </w:r>
    </w:p>
    <w:p w:rsidR="004F1172" w:rsidRDefault="004F1172" w:rsidP="004F1172">
      <w:pPr>
        <w:numPr>
          <w:ilvl w:val="0"/>
          <w:numId w:val="1"/>
        </w:numPr>
        <w:spacing w:after="0" w:line="240" w:lineRule="auto"/>
        <w:jc w:val="both"/>
      </w:pPr>
      <w:r>
        <w:t xml:space="preserve">Dodatek č. 2 s fa. </w:t>
      </w:r>
      <w:proofErr w:type="spellStart"/>
      <w:r>
        <w:t>marynáč</w:t>
      </w:r>
      <w:proofErr w:type="spellEnd"/>
    </w:p>
    <w:p w:rsidR="004F1172" w:rsidRDefault="004F1172" w:rsidP="004F1172">
      <w:pPr>
        <w:numPr>
          <w:ilvl w:val="0"/>
          <w:numId w:val="1"/>
        </w:numPr>
        <w:spacing w:after="0" w:line="240" w:lineRule="auto"/>
        <w:jc w:val="both"/>
      </w:pPr>
      <w:r>
        <w:t>Nařízení obce Žabčice č. 2/2014 kterým se zrušuje Nařízení obce č.1/2014</w:t>
      </w:r>
    </w:p>
    <w:p w:rsidR="004F1172" w:rsidRDefault="004F1172" w:rsidP="004F1172">
      <w:pPr>
        <w:jc w:val="both"/>
        <w:rPr>
          <w:b/>
        </w:rPr>
      </w:pPr>
    </w:p>
    <w:p w:rsidR="004F1172" w:rsidRDefault="004F1172" w:rsidP="004F1172">
      <w:pPr>
        <w:jc w:val="both"/>
        <w:rPr>
          <w:b/>
        </w:rPr>
      </w:pPr>
      <w:r>
        <w:rPr>
          <w:b/>
        </w:rPr>
        <w:t>II. Bere na vědomí</w:t>
      </w:r>
    </w:p>
    <w:p w:rsidR="004F1172" w:rsidRDefault="004F1172" w:rsidP="004F1172">
      <w:pPr>
        <w:numPr>
          <w:ilvl w:val="0"/>
          <w:numId w:val="2"/>
        </w:numPr>
        <w:spacing w:after="0" w:line="240" w:lineRule="auto"/>
        <w:jc w:val="both"/>
      </w:pPr>
      <w:r>
        <w:t>Kontrolu úkolů</w:t>
      </w:r>
    </w:p>
    <w:p w:rsidR="004F1172" w:rsidRDefault="004F1172" w:rsidP="004F117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t xml:space="preserve">Termín kolaudace Multifunkčního centra </w:t>
      </w:r>
      <w:proofErr w:type="gramStart"/>
      <w:r>
        <w:t>9.10.2014</w:t>
      </w:r>
      <w:proofErr w:type="gramEnd"/>
      <w:r>
        <w:t xml:space="preserve">  </w:t>
      </w:r>
    </w:p>
    <w:p w:rsidR="004F1172" w:rsidRDefault="004F1172" w:rsidP="004F1172">
      <w:pPr>
        <w:numPr>
          <w:ilvl w:val="0"/>
          <w:numId w:val="2"/>
        </w:numPr>
        <w:spacing w:after="0" w:line="240" w:lineRule="auto"/>
        <w:jc w:val="both"/>
      </w:pPr>
      <w:r>
        <w:t>Vydání brožury Rozvoj obce 2010 – 20114</w:t>
      </w:r>
    </w:p>
    <w:p w:rsidR="004F1172" w:rsidRDefault="004F1172" w:rsidP="004F1172">
      <w:pPr>
        <w:numPr>
          <w:ilvl w:val="0"/>
          <w:numId w:val="2"/>
        </w:numPr>
        <w:spacing w:after="0" w:line="240" w:lineRule="auto"/>
        <w:jc w:val="both"/>
      </w:pPr>
      <w:r>
        <w:t xml:space="preserve">Pořádání výstavy ovoce a zeleniny 26.9 – </w:t>
      </w:r>
      <w:proofErr w:type="gramStart"/>
      <w:r>
        <w:t>28.9.2014</w:t>
      </w:r>
      <w:proofErr w:type="gramEnd"/>
    </w:p>
    <w:p w:rsidR="004F1172" w:rsidRPr="004F1172" w:rsidRDefault="004F1172" w:rsidP="004F1172">
      <w:pPr>
        <w:numPr>
          <w:ilvl w:val="0"/>
          <w:numId w:val="2"/>
        </w:numPr>
        <w:spacing w:after="0" w:line="240" w:lineRule="auto"/>
        <w:jc w:val="both"/>
      </w:pPr>
    </w:p>
    <w:p w:rsidR="004F1172" w:rsidRDefault="004F1172" w:rsidP="004F1172">
      <w:pPr>
        <w:jc w:val="both"/>
        <w:rPr>
          <w:b/>
        </w:rPr>
      </w:pPr>
      <w:r>
        <w:rPr>
          <w:b/>
        </w:rPr>
        <w:t>III. Doporučuje zastupitelstvu obce</w:t>
      </w:r>
    </w:p>
    <w:p w:rsidR="004F1172" w:rsidRDefault="004F1172" w:rsidP="004F1172">
      <w:pPr>
        <w:jc w:val="both"/>
        <w:rPr>
          <w:b/>
        </w:rPr>
      </w:pPr>
    </w:p>
    <w:p w:rsidR="004F1172" w:rsidRDefault="004F1172" w:rsidP="004F117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t>Schválit Obecně závaznou vyhlášku č. 1/2014 o zabezpečení veřejného pořádku omezením hluku</w:t>
      </w:r>
    </w:p>
    <w:p w:rsidR="004F1172" w:rsidRDefault="004F1172" w:rsidP="004F1172">
      <w:pPr>
        <w:jc w:val="both"/>
        <w:rPr>
          <w:b/>
        </w:rPr>
      </w:pPr>
    </w:p>
    <w:p w:rsidR="004F1172" w:rsidRDefault="004F1172" w:rsidP="004F1172">
      <w:pPr>
        <w:jc w:val="both"/>
        <w:rPr>
          <w:b/>
        </w:rPr>
      </w:pPr>
    </w:p>
    <w:p w:rsidR="004F1172" w:rsidRDefault="004F1172" w:rsidP="004F1172">
      <w:pPr>
        <w:jc w:val="both"/>
      </w:pPr>
    </w:p>
    <w:p w:rsidR="004F1172" w:rsidRDefault="004F1172" w:rsidP="004F1172">
      <w:pPr>
        <w:jc w:val="both"/>
      </w:pPr>
    </w:p>
    <w:p w:rsidR="004F1172" w:rsidRDefault="004F1172" w:rsidP="004F1172">
      <w:pPr>
        <w:jc w:val="both"/>
      </w:pPr>
    </w:p>
    <w:p w:rsidR="004F1172" w:rsidRDefault="004F1172" w:rsidP="004F1172">
      <w:pPr>
        <w:jc w:val="both"/>
      </w:pPr>
    </w:p>
    <w:p w:rsidR="004F1172" w:rsidRDefault="004F1172" w:rsidP="004F1172">
      <w:pPr>
        <w:jc w:val="both"/>
      </w:pPr>
    </w:p>
    <w:p w:rsidR="004F1172" w:rsidRDefault="004F1172" w:rsidP="004F1172">
      <w:pPr>
        <w:jc w:val="both"/>
      </w:pPr>
      <w:bookmarkStart w:id="0" w:name="_GoBack"/>
      <w:bookmarkEnd w:id="0"/>
    </w:p>
    <w:p w:rsidR="004F1172" w:rsidRDefault="004F1172" w:rsidP="004F1172">
      <w:pPr>
        <w:jc w:val="both"/>
      </w:pPr>
    </w:p>
    <w:p w:rsidR="004F1172" w:rsidRDefault="004F1172" w:rsidP="004F1172">
      <w:pPr>
        <w:jc w:val="both"/>
        <w:rPr>
          <w:sz w:val="24"/>
          <w:szCs w:val="24"/>
        </w:rPr>
      </w:pPr>
    </w:p>
    <w:p w:rsidR="004F1172" w:rsidRDefault="004F1172" w:rsidP="004F1172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4F1172" w:rsidRDefault="004F1172" w:rsidP="004F1172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Miroslav Čermák</w:t>
      </w:r>
    </w:p>
    <w:p w:rsidR="004F1172" w:rsidRDefault="004F1172" w:rsidP="004F1172">
      <w:pPr>
        <w:ind w:firstLine="708"/>
        <w:jc w:val="both"/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AC46F6" w:rsidRDefault="00AC46F6"/>
    <w:sectPr w:rsidR="00AC4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5BCF"/>
    <w:multiLevelType w:val="hybridMultilevel"/>
    <w:tmpl w:val="40743040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9441D"/>
    <w:multiLevelType w:val="hybridMultilevel"/>
    <w:tmpl w:val="22E638F0"/>
    <w:lvl w:ilvl="0" w:tplc="DF986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C544E"/>
    <w:multiLevelType w:val="hybridMultilevel"/>
    <w:tmpl w:val="22E638F0"/>
    <w:lvl w:ilvl="0" w:tplc="DF986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1172"/>
    <w:rsid w:val="004F1172"/>
    <w:rsid w:val="00AC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A45FD-4DA7-4ECA-ACFE-A8461A12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2014-11-24T13:44:00Z</dcterms:created>
  <dcterms:modified xsi:type="dcterms:W3CDTF">2014-11-24T13:45:00Z</dcterms:modified>
</cp:coreProperties>
</file>