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622E" w14:textId="77777777" w:rsidR="00337CC9" w:rsidRDefault="00337CC9" w:rsidP="00337CC9">
      <w:pPr>
        <w:jc w:val="center"/>
        <w:rPr>
          <w:b/>
          <w:u w:val="single"/>
        </w:rPr>
      </w:pPr>
      <w:r>
        <w:rPr>
          <w:b/>
          <w:u w:val="single"/>
        </w:rPr>
        <w:t>Výpis z veřejného usnesení</w:t>
      </w:r>
    </w:p>
    <w:p w14:paraId="312C55C7" w14:textId="77777777" w:rsidR="00337CC9" w:rsidRDefault="00337CC9" w:rsidP="00337CC9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19/2021 ze dne 14.12.2021</w:t>
      </w:r>
    </w:p>
    <w:p w14:paraId="0CE38FAF" w14:textId="77777777" w:rsidR="00337CC9" w:rsidRDefault="00337CC9" w:rsidP="00337CC9">
      <w:pPr>
        <w:jc w:val="both"/>
        <w:rPr>
          <w:b/>
          <w:sz w:val="22"/>
          <w:szCs w:val="22"/>
          <w:u w:val="single"/>
        </w:rPr>
      </w:pPr>
    </w:p>
    <w:p w14:paraId="110BDEA1" w14:textId="77777777" w:rsidR="00337CC9" w:rsidRDefault="00337CC9" w:rsidP="00337CC9">
      <w:pPr>
        <w:jc w:val="both"/>
        <w:rPr>
          <w:iCs/>
          <w:sz w:val="22"/>
          <w:szCs w:val="22"/>
        </w:rPr>
      </w:pPr>
    </w:p>
    <w:p w14:paraId="0F6886DB" w14:textId="77777777" w:rsidR="00337CC9" w:rsidRDefault="00337CC9" w:rsidP="00337CC9">
      <w:pPr>
        <w:jc w:val="both"/>
        <w:rPr>
          <w:iCs/>
        </w:rPr>
      </w:pPr>
    </w:p>
    <w:p w14:paraId="380A3429" w14:textId="77777777" w:rsidR="00337CC9" w:rsidRDefault="00337CC9" w:rsidP="00337CC9">
      <w:pPr>
        <w:numPr>
          <w:ilvl w:val="0"/>
          <w:numId w:val="1"/>
        </w:numPr>
        <w:jc w:val="both"/>
      </w:pPr>
      <w:r>
        <w:t>Rada obce Žabčice projednala a schválila Plánovací smlouvu mezi obcí Žabčice a Ing. Jakubem Mrkvicou a Ing. Irenou Mrkvicovou. Předmětem smlouvy je závazek obce vybudovat a zkolaudovat níže uvedenou infrastrukturu nejpozději do 30.04.2022.</w:t>
      </w:r>
    </w:p>
    <w:p w14:paraId="7A7FD000" w14:textId="77777777" w:rsidR="00337CC9" w:rsidRDefault="00337CC9" w:rsidP="00337CC9">
      <w:pPr>
        <w:ind w:left="720"/>
        <w:jc w:val="both"/>
      </w:pPr>
    </w:p>
    <w:p w14:paraId="145B784E" w14:textId="77777777" w:rsidR="00337CC9" w:rsidRDefault="00337CC9" w:rsidP="00337CC9">
      <w:pPr>
        <w:pStyle w:val="Zkladntext"/>
        <w:numPr>
          <w:ilvl w:val="0"/>
          <w:numId w:val="2"/>
        </w:numPr>
        <w:spacing w:after="0"/>
        <w:jc w:val="both"/>
      </w:pPr>
      <w:r>
        <w:t xml:space="preserve">Pozemní komunikaci v ulici Pomezní, jejíž stavba je povolena stavebním povolením (č.j.: </w:t>
      </w:r>
      <w:proofErr w:type="spellStart"/>
      <w:r>
        <w:t>MZi</w:t>
      </w:r>
      <w:proofErr w:type="spellEnd"/>
      <w:r>
        <w:t xml:space="preserve">-OD/2212/2021-8 SO) na stavbu „Výstavba RD – plocha Z9, Z10, Z11 a Z12, lokalita Malé </w:t>
      </w:r>
      <w:proofErr w:type="gramStart"/>
      <w:r>
        <w:t>Žabčice - prodloužení</w:t>
      </w:r>
      <w:proofErr w:type="gramEnd"/>
      <w:r>
        <w:t xml:space="preserve"> ulic Pomezní a Tichá“ vydaným Městským úřadem Židlochovice dne 09.06.2021.</w:t>
      </w:r>
    </w:p>
    <w:p w14:paraId="1422F5D2" w14:textId="77777777" w:rsidR="00337CC9" w:rsidRDefault="00337CC9" w:rsidP="00337CC9">
      <w:pPr>
        <w:pStyle w:val="Zkladntext"/>
        <w:numPr>
          <w:ilvl w:val="0"/>
          <w:numId w:val="2"/>
        </w:numPr>
        <w:spacing w:after="0"/>
        <w:jc w:val="both"/>
      </w:pPr>
      <w:r>
        <w:t>Plynoinstalaci v ulici Pomezní, jejíž stavba je povolena územním rozhodnutím (č.j.: OZPSU/19803/2019-4) na stavbu „Plynoinstalace pro novou zástavbu rodinnými domy – lokalita prodloužení ulice Pomezní a ulice Tichá“ vydaným Městským úřadem Židlochovice dne 10.10.2020</w:t>
      </w:r>
    </w:p>
    <w:p w14:paraId="1C3D3695" w14:textId="77777777" w:rsidR="00337CC9" w:rsidRDefault="00337CC9" w:rsidP="00337CC9">
      <w:pPr>
        <w:ind w:left="720"/>
        <w:jc w:val="both"/>
        <w:rPr>
          <w:iCs/>
        </w:rPr>
      </w:pPr>
    </w:p>
    <w:p w14:paraId="7363BBEE" w14:textId="77777777" w:rsidR="00337CC9" w:rsidRDefault="00337CC9" w:rsidP="00337CC9">
      <w:pPr>
        <w:ind w:left="720"/>
        <w:jc w:val="both"/>
        <w:rPr>
          <w:iCs/>
        </w:rPr>
      </w:pPr>
    </w:p>
    <w:p w14:paraId="542D9671" w14:textId="77777777" w:rsidR="00337CC9" w:rsidRDefault="00337CC9" w:rsidP="00337CC9">
      <w:pPr>
        <w:ind w:left="720"/>
        <w:jc w:val="both"/>
        <w:rPr>
          <w:iCs/>
        </w:rPr>
      </w:pPr>
    </w:p>
    <w:p w14:paraId="73F145FD" w14:textId="77777777" w:rsidR="00337CC9" w:rsidRDefault="00337CC9" w:rsidP="00337CC9">
      <w:pPr>
        <w:ind w:left="720"/>
        <w:jc w:val="both"/>
        <w:rPr>
          <w:iCs/>
        </w:rPr>
      </w:pPr>
    </w:p>
    <w:p w14:paraId="0A16EC0E" w14:textId="77777777" w:rsidR="00337CC9" w:rsidRDefault="00337CC9" w:rsidP="00337CC9">
      <w:pPr>
        <w:jc w:val="both"/>
        <w:rPr>
          <w:iCs/>
          <w:sz w:val="22"/>
          <w:szCs w:val="22"/>
        </w:rPr>
      </w:pPr>
    </w:p>
    <w:p w14:paraId="2C6A935A" w14:textId="77777777" w:rsidR="00337CC9" w:rsidRDefault="00337CC9" w:rsidP="00337CC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 Žabčicích dne 14.12.2021</w:t>
      </w:r>
    </w:p>
    <w:p w14:paraId="0FA3BB5D" w14:textId="77777777" w:rsidR="00337CC9" w:rsidRDefault="00337CC9" w:rsidP="00337CC9">
      <w:pPr>
        <w:jc w:val="both"/>
        <w:rPr>
          <w:sz w:val="22"/>
          <w:szCs w:val="22"/>
        </w:rPr>
      </w:pPr>
    </w:p>
    <w:p w14:paraId="1757A632" w14:textId="77777777" w:rsidR="00337CC9" w:rsidRDefault="00337CC9" w:rsidP="00337CC9">
      <w:pPr>
        <w:jc w:val="both"/>
        <w:rPr>
          <w:sz w:val="22"/>
          <w:szCs w:val="22"/>
        </w:rPr>
      </w:pPr>
    </w:p>
    <w:p w14:paraId="188F839D" w14:textId="77777777" w:rsidR="00337CC9" w:rsidRDefault="00337CC9" w:rsidP="00337CC9">
      <w:pPr>
        <w:jc w:val="both"/>
        <w:rPr>
          <w:sz w:val="22"/>
          <w:szCs w:val="22"/>
        </w:rPr>
      </w:pPr>
    </w:p>
    <w:p w14:paraId="54B8E165" w14:textId="77777777" w:rsidR="00337CC9" w:rsidRDefault="00337CC9" w:rsidP="00337CC9">
      <w:pPr>
        <w:jc w:val="both"/>
        <w:rPr>
          <w:sz w:val="22"/>
          <w:szCs w:val="22"/>
        </w:rPr>
      </w:pPr>
    </w:p>
    <w:p w14:paraId="53ABC4D8" w14:textId="77777777" w:rsidR="00337CC9" w:rsidRDefault="00337CC9" w:rsidP="00337CC9">
      <w:pPr>
        <w:jc w:val="both"/>
        <w:rPr>
          <w:sz w:val="22"/>
          <w:szCs w:val="22"/>
        </w:rPr>
      </w:pPr>
    </w:p>
    <w:p w14:paraId="7FAB748C" w14:textId="77777777" w:rsidR="00337CC9" w:rsidRDefault="00337CC9" w:rsidP="00337CC9">
      <w:pPr>
        <w:jc w:val="both"/>
        <w:rPr>
          <w:sz w:val="22"/>
          <w:szCs w:val="22"/>
        </w:rPr>
      </w:pPr>
    </w:p>
    <w:p w14:paraId="6FA31625" w14:textId="77777777" w:rsidR="00337CC9" w:rsidRDefault="00337CC9" w:rsidP="00337CC9">
      <w:pPr>
        <w:jc w:val="both"/>
        <w:rPr>
          <w:sz w:val="22"/>
          <w:szCs w:val="22"/>
        </w:rPr>
      </w:pPr>
    </w:p>
    <w:p w14:paraId="5E9569DF" w14:textId="77777777" w:rsidR="00337CC9" w:rsidRDefault="00337CC9" w:rsidP="00337CC9">
      <w:pPr>
        <w:jc w:val="both"/>
        <w:rPr>
          <w:sz w:val="22"/>
          <w:szCs w:val="22"/>
        </w:rPr>
      </w:pPr>
    </w:p>
    <w:p w14:paraId="250B8786" w14:textId="77777777" w:rsidR="00337CC9" w:rsidRDefault="00337CC9" w:rsidP="00337CC9">
      <w:pPr>
        <w:jc w:val="both"/>
        <w:rPr>
          <w:sz w:val="22"/>
          <w:szCs w:val="22"/>
        </w:rPr>
      </w:pPr>
    </w:p>
    <w:p w14:paraId="465AEEA7" w14:textId="77777777" w:rsidR="00337CC9" w:rsidRDefault="00337CC9" w:rsidP="00337CC9">
      <w:pPr>
        <w:jc w:val="both"/>
        <w:rPr>
          <w:sz w:val="22"/>
          <w:szCs w:val="22"/>
        </w:rPr>
      </w:pPr>
    </w:p>
    <w:p w14:paraId="298267BE" w14:textId="77777777" w:rsidR="00337CC9" w:rsidRDefault="00337CC9" w:rsidP="00337CC9">
      <w:pPr>
        <w:jc w:val="both"/>
        <w:rPr>
          <w:sz w:val="22"/>
          <w:szCs w:val="22"/>
        </w:rPr>
      </w:pPr>
    </w:p>
    <w:p w14:paraId="0AD2AD28" w14:textId="77777777" w:rsidR="00337CC9" w:rsidRDefault="00337CC9" w:rsidP="00337CC9">
      <w:pPr>
        <w:jc w:val="both"/>
        <w:rPr>
          <w:sz w:val="22"/>
          <w:szCs w:val="22"/>
        </w:rPr>
      </w:pPr>
    </w:p>
    <w:p w14:paraId="4F4995CC" w14:textId="77777777" w:rsidR="00337CC9" w:rsidRDefault="00337CC9" w:rsidP="00337CC9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>…………………………..</w:t>
      </w:r>
    </w:p>
    <w:p w14:paraId="55048AC6" w14:textId="77777777" w:rsidR="00337CC9" w:rsidRDefault="00337CC9" w:rsidP="00337CC9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>Mgr. Vladimír Šmerda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Bc. Luboš Pospíšil</w:t>
      </w:r>
    </w:p>
    <w:p w14:paraId="2A4CBBB4" w14:textId="77777777" w:rsidR="00337CC9" w:rsidRDefault="00337CC9" w:rsidP="00337CC9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Starosta obce Žabčice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místostarosta obce Žabčice</w:t>
      </w:r>
    </w:p>
    <w:p w14:paraId="60C4DCD0" w14:textId="77777777" w:rsidR="00831766" w:rsidRPr="00337CC9" w:rsidRDefault="00831766" w:rsidP="00337CC9"/>
    <w:sectPr w:rsidR="00831766" w:rsidRPr="00337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30B"/>
    <w:multiLevelType w:val="hybridMultilevel"/>
    <w:tmpl w:val="5C70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C0722"/>
    <w:multiLevelType w:val="hybridMultilevel"/>
    <w:tmpl w:val="CE8C6EEA"/>
    <w:lvl w:ilvl="0" w:tplc="6A2A31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9"/>
    <w:rsid w:val="00337CC9"/>
    <w:rsid w:val="0083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89B1"/>
  <w15:chartTrackingRefBased/>
  <w15:docId w15:val="{D17110CB-E981-4AC1-9693-DF9E5803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37C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37CC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2022-01-04T09:42:00Z</dcterms:created>
  <dcterms:modified xsi:type="dcterms:W3CDTF">2022-01-04T09:43:00Z</dcterms:modified>
</cp:coreProperties>
</file>