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E9" w:rsidRDefault="00DE34E9" w:rsidP="00DE34E9">
      <w:pPr>
        <w:jc w:val="center"/>
        <w:rPr>
          <w:b/>
          <w:sz w:val="28"/>
          <w:szCs w:val="28"/>
          <w:lang w:eastAsia="cs-CZ"/>
        </w:rPr>
      </w:pPr>
      <w:proofErr w:type="gramStart"/>
      <w:r>
        <w:rPr>
          <w:b/>
          <w:sz w:val="28"/>
          <w:szCs w:val="28"/>
        </w:rPr>
        <w:t>Nařízení  Obce</w:t>
      </w:r>
      <w:proofErr w:type="gramEnd"/>
      <w:r>
        <w:rPr>
          <w:b/>
          <w:sz w:val="28"/>
          <w:szCs w:val="28"/>
        </w:rPr>
        <w:t xml:space="preserve"> Žabčice č.1/201</w:t>
      </w:r>
      <w:r w:rsidR="0090531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kterým se vydávají pravidla pro prodej zboží a poskytování služeb  na území  Obce Žabčice</w:t>
      </w:r>
    </w:p>
    <w:p w:rsidR="00DE34E9" w:rsidRDefault="00DE34E9" w:rsidP="00DE34E9"/>
    <w:p w:rsidR="00DE34E9" w:rsidRDefault="00DE34E9" w:rsidP="00DE34E9">
      <w:pPr>
        <w:jc w:val="both"/>
      </w:pPr>
      <w:r>
        <w:t>Rada Obce Žabčice se na své schůzi dne 7.10.2015 usnesla usnesením č. 15/201</w:t>
      </w:r>
      <w:r w:rsidR="00905314">
        <w:t>5</w:t>
      </w:r>
      <w:r>
        <w:t xml:space="preserve"> vydat na základě zmocnění dle § 18  zákona č. 455/1991 Sb. o živnostenském podnikání (živnostenský zákon), ve znění pozdějších předpisů, v souladu s § 11 odst. 1 a § 102 </w:t>
      </w:r>
      <w:proofErr w:type="gramStart"/>
      <w:r>
        <w:t>odst.2 písm.</w:t>
      </w:r>
      <w:proofErr w:type="gramEnd"/>
      <w:r>
        <w:t xml:space="preserve"> d)  zákona č. 128/2000 Sb. o obcích (obecní zřízení), ve znění pozdějších předpisů , toto nařízení:</w:t>
      </w:r>
    </w:p>
    <w:p w:rsidR="00DE34E9" w:rsidRDefault="00DE34E9" w:rsidP="00DE34E9">
      <w:pPr>
        <w:jc w:val="center"/>
      </w:pPr>
      <w:r>
        <w:t>Čl. I.</w:t>
      </w:r>
    </w:p>
    <w:p w:rsidR="00DE34E9" w:rsidRDefault="00DE34E9" w:rsidP="00DE34E9">
      <w:pPr>
        <w:jc w:val="both"/>
      </w:pPr>
      <w:r>
        <w:t xml:space="preserve">     Účelem tohoto nařízení je stanovit podmínky, za kterých lze uskutečňovat nabídku, prodej zboží a poskytovat služby mimo provozovnu k tomu určenou podle zvláštního zákona (zákon č. 183/2006 Sb. o územním plánování a stavebním řádu v platném znění, zákon č. 455/1991 Sb. o živnostenském podnikání  v platném znění) na celém území Obce </w:t>
      </w:r>
      <w:r w:rsidR="00905314">
        <w:t>Žabčice</w:t>
      </w:r>
      <w:r>
        <w:t xml:space="preserve">. Toto </w:t>
      </w:r>
      <w:proofErr w:type="gramStart"/>
      <w:r>
        <w:t>nařízení  je</w:t>
      </w:r>
      <w:proofErr w:type="gramEnd"/>
      <w:r>
        <w:t xml:space="preserve"> závazné pro celé území Obce Žabčice bez ohledu na charakter prostranství a vlastnictví k němu.</w:t>
      </w:r>
    </w:p>
    <w:p w:rsidR="00DE34E9" w:rsidRDefault="00DE34E9" w:rsidP="00DE34E9">
      <w:pPr>
        <w:jc w:val="center"/>
      </w:pPr>
      <w:r>
        <w:t>Čl. II.</w:t>
      </w:r>
    </w:p>
    <w:p w:rsidR="00DE34E9" w:rsidRDefault="00DE34E9" w:rsidP="00DE34E9">
      <w:pPr>
        <w:jc w:val="both"/>
      </w:pPr>
      <w:r>
        <w:t xml:space="preserve">     </w:t>
      </w:r>
      <w:proofErr w:type="gramStart"/>
      <w:r>
        <w:t>Na  celém</w:t>
      </w:r>
      <w:proofErr w:type="gramEnd"/>
      <w:r>
        <w:t xml:space="preserve"> území Obce Žabčice se zakazuje  provádět mimo provozovnu podomní a pochůzkový prodej zboží  včetně jeho pouhého nabízení  a poskytování služeb podomní nebo pochůzkovou formou.</w:t>
      </w:r>
    </w:p>
    <w:p w:rsidR="00DE34E9" w:rsidRDefault="00DE34E9" w:rsidP="00DE34E9">
      <w:pPr>
        <w:jc w:val="both"/>
      </w:pPr>
      <w:r>
        <w:t xml:space="preserve">     Podomním prodejem zboží a nabídkou služeb se pro účely tohoto nařízení rozumí takový prodej a nabídka služeb, kdy je bez </w:t>
      </w:r>
      <w:proofErr w:type="gramStart"/>
      <w:r>
        <w:t>předchozí  objednávky</w:t>
      </w:r>
      <w:proofErr w:type="gramEnd"/>
      <w:r>
        <w:t xml:space="preserve"> dům od domu nabízeno a prodáváno zboží či služby včetně služeb finančních a obdobných, uživatelům v objektech určených k bydlení. Pochůzkovým prodejem zboží a nabídkou služeb se pro účely této vyhlášky rozumí prodej zboží a nabídka služeb s použitím přenosného nebo neseného zařízení (ze zavazadel, závěsných pultů, konstrukcí a podobně) nebo přímo z ruky. </w:t>
      </w:r>
    </w:p>
    <w:p w:rsidR="00DE34E9" w:rsidRDefault="00DE34E9" w:rsidP="00DE34E9">
      <w:pPr>
        <w:jc w:val="center"/>
      </w:pPr>
      <w:r>
        <w:t>Čl. IV.</w:t>
      </w:r>
    </w:p>
    <w:p w:rsidR="00DE34E9" w:rsidRDefault="00DE34E9" w:rsidP="00DE34E9">
      <w:r>
        <w:t xml:space="preserve">     Porušení tohoto </w:t>
      </w:r>
      <w:proofErr w:type="gramStart"/>
      <w:r>
        <w:t>nařízení   je</w:t>
      </w:r>
      <w:proofErr w:type="gramEnd"/>
      <w:r>
        <w:t xml:space="preserve"> sankcionováno dle zvláštních právních předpisů( např. zákon č.  200/1990 Sb. o přestupcích v platném znění,  zákon č. 128/2000 Sb. o obcích  v platném znění).</w:t>
      </w:r>
    </w:p>
    <w:p w:rsidR="00DE34E9" w:rsidRDefault="00DE34E9" w:rsidP="00DE34E9">
      <w:pPr>
        <w:jc w:val="center"/>
      </w:pPr>
      <w:r>
        <w:t>Čl. V.</w:t>
      </w:r>
    </w:p>
    <w:p w:rsidR="00DE34E9" w:rsidRDefault="00DE34E9" w:rsidP="00DE34E9">
      <w:r>
        <w:t xml:space="preserve">Toto nařízení bylo vydáno Radou obce Žabčice dne </w:t>
      </w:r>
      <w:proofErr w:type="gramStart"/>
      <w:r>
        <w:t>7.10.2015</w:t>
      </w:r>
      <w:proofErr w:type="gramEnd"/>
      <w:r>
        <w:t>.</w:t>
      </w:r>
    </w:p>
    <w:p w:rsidR="00DE34E9" w:rsidRDefault="00DE34E9" w:rsidP="00DE34E9">
      <w:pPr>
        <w:jc w:val="center"/>
      </w:pPr>
      <w:r>
        <w:t>Čl. VI.</w:t>
      </w:r>
    </w:p>
    <w:p w:rsidR="00DE34E9" w:rsidRDefault="00DE34E9" w:rsidP="00DE34E9">
      <w:r>
        <w:t xml:space="preserve">Toto nařízení obce nabývá účinnosti dnem </w:t>
      </w:r>
      <w:proofErr w:type="gramStart"/>
      <w:r w:rsidR="00FD3677">
        <w:t>22</w:t>
      </w:r>
      <w:r>
        <w:t>.10.2015</w:t>
      </w:r>
      <w:proofErr w:type="gramEnd"/>
    </w:p>
    <w:p w:rsidR="00DE34E9" w:rsidRDefault="00DE34E9" w:rsidP="00DE34E9">
      <w:pPr>
        <w:jc w:val="both"/>
      </w:pPr>
    </w:p>
    <w:p w:rsidR="00DE34E9" w:rsidRDefault="00DE34E9" w:rsidP="00DE34E9">
      <w:pPr>
        <w:jc w:val="both"/>
      </w:pPr>
      <w:bookmarkStart w:id="0" w:name="_GoBack"/>
      <w:bookmarkEnd w:id="0"/>
    </w:p>
    <w:p w:rsidR="00DE34E9" w:rsidRDefault="00DE34E9" w:rsidP="00DE34E9">
      <w:pPr>
        <w:tabs>
          <w:tab w:val="left" w:pos="5130"/>
        </w:tabs>
        <w:jc w:val="both"/>
      </w:pPr>
      <w:r>
        <w:t>___________________________________</w:t>
      </w:r>
      <w:r>
        <w:tab/>
        <w:t>______________________________</w:t>
      </w:r>
    </w:p>
    <w:p w:rsidR="00DE34E9" w:rsidRDefault="00DE34E9" w:rsidP="00DE34E9">
      <w:pPr>
        <w:pStyle w:val="Bezmezer"/>
      </w:pPr>
      <w:r>
        <w:t>Mgr. Vladimír Šmerda</w:t>
      </w:r>
      <w:r>
        <w:tab/>
      </w:r>
      <w:r>
        <w:tab/>
      </w:r>
      <w:r>
        <w:tab/>
      </w:r>
      <w:r>
        <w:tab/>
      </w:r>
      <w:r>
        <w:tab/>
        <w:t>Luboš Pospíšil</w:t>
      </w:r>
    </w:p>
    <w:p w:rsidR="00850868" w:rsidRDefault="00DE34E9" w:rsidP="00DE34E9">
      <w:pPr>
        <w:pStyle w:val="Bezmezer"/>
      </w:pPr>
      <w:r>
        <w:t>Starosta obce Žabčice</w:t>
      </w:r>
      <w:r>
        <w:tab/>
      </w:r>
      <w:r>
        <w:tab/>
      </w:r>
      <w:r>
        <w:tab/>
      </w:r>
      <w:r>
        <w:tab/>
      </w:r>
      <w:r>
        <w:tab/>
        <w:t>místostarosta obce Žabčice</w:t>
      </w:r>
    </w:p>
    <w:p w:rsidR="00CD63C2" w:rsidRDefault="00CD63C2" w:rsidP="00DE34E9">
      <w:pPr>
        <w:pStyle w:val="Bezmezer"/>
      </w:pPr>
    </w:p>
    <w:p w:rsidR="00CD63C2" w:rsidRDefault="00CD63C2" w:rsidP="00DE34E9">
      <w:pPr>
        <w:pStyle w:val="Bezmezer"/>
      </w:pPr>
    </w:p>
    <w:p w:rsidR="00CD63C2" w:rsidRDefault="00CD63C2" w:rsidP="00DE34E9">
      <w:pPr>
        <w:pStyle w:val="Bezmezer"/>
      </w:pPr>
      <w:r>
        <w:t>Vyvěšeno dne …………………………</w:t>
      </w:r>
      <w:r>
        <w:tab/>
      </w:r>
      <w:r>
        <w:tab/>
      </w:r>
      <w:r>
        <w:tab/>
      </w:r>
      <w:r>
        <w:tab/>
        <w:t>Svěšeno dne ………………………………………….</w:t>
      </w:r>
    </w:p>
    <w:p w:rsidR="00CD63C2" w:rsidRDefault="00CD63C2" w:rsidP="00DE34E9">
      <w:pPr>
        <w:pStyle w:val="Bezmezer"/>
      </w:pPr>
    </w:p>
    <w:p w:rsidR="00CD63C2" w:rsidRDefault="00CD63C2" w:rsidP="00DE34E9">
      <w:pPr>
        <w:pStyle w:val="Bezmezer"/>
      </w:pPr>
    </w:p>
    <w:sectPr w:rsidR="00CD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4E9"/>
    <w:rsid w:val="00850868"/>
    <w:rsid w:val="00905314"/>
    <w:rsid w:val="00CD63C2"/>
    <w:rsid w:val="00DE34E9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B2897-7019-4C2E-BB75-DA1F9016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34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4</cp:revision>
  <dcterms:created xsi:type="dcterms:W3CDTF">2015-10-06T12:38:00Z</dcterms:created>
  <dcterms:modified xsi:type="dcterms:W3CDTF">2015-10-07T07:33:00Z</dcterms:modified>
</cp:coreProperties>
</file>