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7C" w:rsidRDefault="00E5327C" w:rsidP="00E5327C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E5327C" w:rsidRDefault="00E5327C" w:rsidP="00E5327C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6/2018 ze dne </w:t>
      </w:r>
      <w:proofErr w:type="gramStart"/>
      <w:r>
        <w:rPr>
          <w:b/>
          <w:u w:val="single"/>
        </w:rPr>
        <w:t>3.5.2018</w:t>
      </w:r>
      <w:proofErr w:type="gramEnd"/>
    </w:p>
    <w:p w:rsidR="00E5327C" w:rsidRDefault="00E5327C" w:rsidP="00E5327C">
      <w:pPr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informaci starosty obce, že </w:t>
      </w:r>
      <w:proofErr w:type="gramStart"/>
      <w:r>
        <w:t>společnost E.ON</w:t>
      </w:r>
      <w:proofErr w:type="gramEnd"/>
      <w:r>
        <w:t xml:space="preserve"> bude v letošním roce vyměňovat vodiče NN na ulici </w:t>
      </w:r>
      <w:proofErr w:type="spellStart"/>
      <w:r>
        <w:t>Přísnotická</w:t>
      </w:r>
      <w:proofErr w:type="spellEnd"/>
      <w:r>
        <w:t>. Z tohoto důvodu bude třeba odstranit světla veřejného osvětlení, rozhlas a kamery. Po dokončení prací se bude instalovat nové osvětlení. Rozhlas a kamery se vrátí do původního stavu.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schvaluje po provedeném průzkumu opravu kuželkářské dráhy v ceně cca. 36.000,- Kč bez DPH.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schvaluje po provedeném průzkumu regeneraci tenisových kurtů a fotbalového hřiště s umělým povrchem.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schvaluje opravu komunikace v zahradách ulice Tichá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nákup akumulačních kamen AURET U 40 ES v ceně 12.298,- Kč bez DPH. 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schvaluje Smlouvu o dílo s fa. Mandloň s.r.o. na dodání, výsadbu a následnou péči jeden rok 100 ks lípy srdčité velikost 200 cm.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schvaluje Smlouvu o dílo s fa. KI-</w:t>
      </w:r>
      <w:proofErr w:type="spellStart"/>
      <w:r>
        <w:t>Wi</w:t>
      </w:r>
      <w:proofErr w:type="spellEnd"/>
      <w:r>
        <w:t xml:space="preserve"> Digital s.r.o. na dodání venkovního informativního kiosku 32“ na zeď a příslušenství v celkovém počtu 1 kusu</w:t>
      </w:r>
    </w:p>
    <w:p w:rsidR="00E5327C" w:rsidRDefault="00E5327C" w:rsidP="00E5327C">
      <w:pPr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dílo s fa. </w:t>
      </w:r>
      <w:proofErr w:type="spellStart"/>
      <w:r>
        <w:t>Swietelsky</w:t>
      </w:r>
      <w:proofErr w:type="spellEnd"/>
      <w:r>
        <w:t xml:space="preserve"> stavební s.r.o. na opravu polní cesty u železničního přejezdu.</w:t>
      </w:r>
    </w:p>
    <w:p w:rsidR="00E5327C" w:rsidRDefault="00E5327C" w:rsidP="00E5327C">
      <w:pPr>
        <w:pStyle w:val="Odstavecseseznamem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informaci starosty o provedení průzkumu trhu na natěračské práce v DPS. Přihlásili se pouze dva zájemci. Práce byla přidělena fa. Vladimír </w:t>
      </w:r>
      <w:proofErr w:type="spellStart"/>
      <w:r>
        <w:t>Zoblivý</w:t>
      </w:r>
      <w:proofErr w:type="spellEnd"/>
      <w:r>
        <w:t xml:space="preserve"> a Ivana </w:t>
      </w:r>
      <w:proofErr w:type="spellStart"/>
      <w:r>
        <w:t>Zoblivá</w:t>
      </w:r>
      <w:proofErr w:type="spellEnd"/>
      <w:r>
        <w:t>. Cena práce 6.560,- Kč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projednala a schválila zahájení výběrového řízení na stavební akci víceúčelová budova obce Žabčice. Administrací výběrového řízení pověřuje fa VRV Brno.</w:t>
      </w:r>
    </w:p>
    <w:p w:rsidR="00E5327C" w:rsidRDefault="00E5327C" w:rsidP="00E5327C">
      <w:pPr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projednala a schválila příkazní smlouvu s VRV na stavební akci víceúčelová budova obce Žabčice</w:t>
      </w:r>
    </w:p>
    <w:p w:rsidR="00E5327C" w:rsidRDefault="00E5327C" w:rsidP="00E5327C">
      <w:pPr>
        <w:pStyle w:val="Odstavecseseznamem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schválila spolupořádání kulturní akce „Pálení čarodějnic“ na Jezírku s Klubem přátel vody. Rada schvaluje proplacení občerstvení pro děti, limonádu, špekáčky, chléb, hořčici a hudební produkci.</w:t>
      </w:r>
    </w:p>
    <w:p w:rsidR="00E5327C" w:rsidRDefault="00E5327C" w:rsidP="00E5327C">
      <w:pPr>
        <w:jc w:val="both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Rada obce Žabčice  schválila  záměr pronajmout nemovitý majetek, části pozemků 459/25, 459/24, 459/1 Venkovní kuželna od </w:t>
      </w:r>
      <w:proofErr w:type="gramStart"/>
      <w:r>
        <w:t>1.1.2019</w:t>
      </w:r>
      <w:proofErr w:type="gramEnd"/>
      <w:r>
        <w:t>.</w:t>
      </w:r>
    </w:p>
    <w:p w:rsidR="00E5327C" w:rsidRDefault="00E5327C" w:rsidP="00E5327C">
      <w:pPr>
        <w:pStyle w:val="Odstavecseseznamem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schválila záměr nákupu techniky pro údržbu zeleně. Rada obce pověřuje starostu obce, aby provedl průzkum trhu a vybral vhodné zařízení.</w:t>
      </w:r>
    </w:p>
    <w:p w:rsidR="00E5327C" w:rsidRDefault="00E5327C" w:rsidP="00E5327C">
      <w:pPr>
        <w:pStyle w:val="Odstavecseseznamem"/>
      </w:pPr>
    </w:p>
    <w:p w:rsidR="00E5327C" w:rsidRDefault="00E5327C" w:rsidP="00E5327C">
      <w:pPr>
        <w:numPr>
          <w:ilvl w:val="0"/>
          <w:numId w:val="1"/>
        </w:numPr>
        <w:spacing w:after="0" w:line="240" w:lineRule="auto"/>
        <w:jc w:val="both"/>
      </w:pPr>
      <w:r>
        <w:t>Rada obce Žabčice ukládá starostovi obce zajistit zastřešení před vchodem do buňky na sběrném dvoře.</w:t>
      </w: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ind w:left="643"/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  <w:r>
        <w:t xml:space="preserve">V Žabčicích dne </w:t>
      </w:r>
      <w:proofErr w:type="gramStart"/>
      <w:r>
        <w:t>3.5.2018</w:t>
      </w:r>
      <w:proofErr w:type="gramEnd"/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jc w:val="both"/>
      </w:pPr>
    </w:p>
    <w:p w:rsidR="00E5327C" w:rsidRDefault="00E5327C" w:rsidP="00E5327C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>…………………………..</w:t>
      </w:r>
    </w:p>
    <w:p w:rsidR="00E5327C" w:rsidRDefault="00E5327C" w:rsidP="00E5327C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E5327C" w:rsidRDefault="00E5327C" w:rsidP="00E5327C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 Žabčice</w:t>
      </w:r>
    </w:p>
    <w:p w:rsidR="009C66D0" w:rsidRDefault="009C66D0"/>
    <w:sectPr w:rsidR="009C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27C"/>
    <w:rsid w:val="009C66D0"/>
    <w:rsid w:val="00E5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18A5C-DC0E-4E92-85C4-C100D71B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27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53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2018-05-04T09:18:00Z</dcterms:created>
  <dcterms:modified xsi:type="dcterms:W3CDTF">2018-05-04T09:19:00Z</dcterms:modified>
</cp:coreProperties>
</file>