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5001A" w:rsidRDefault="0085001A" w:rsidP="0085001A">
      <w:pPr>
        <w:jc w:val="center"/>
        <w:rPr>
          <w:b/>
          <w:sz w:val="23"/>
          <w:szCs w:val="23"/>
          <w:u w:val="single"/>
        </w:rPr>
      </w:pPr>
      <w:r>
        <w:rPr>
          <w:b/>
          <w:sz w:val="23"/>
          <w:szCs w:val="23"/>
          <w:u w:val="single"/>
        </w:rPr>
        <w:t>Výpis z veřejného usnesení</w:t>
      </w:r>
    </w:p>
    <w:p w:rsidR="0085001A" w:rsidRDefault="0085001A" w:rsidP="0085001A">
      <w:pPr>
        <w:jc w:val="center"/>
        <w:rPr>
          <w:b/>
          <w:sz w:val="23"/>
          <w:szCs w:val="23"/>
          <w:u w:val="single"/>
        </w:rPr>
      </w:pPr>
      <w:r>
        <w:rPr>
          <w:b/>
          <w:sz w:val="23"/>
          <w:szCs w:val="23"/>
          <w:u w:val="single"/>
        </w:rPr>
        <w:t>ze zasedání Rady obce Žabčice 14/2022 ze dne 10.10.2022</w:t>
      </w:r>
    </w:p>
    <w:p w:rsidR="0085001A" w:rsidRDefault="0085001A" w:rsidP="0085001A">
      <w:pPr>
        <w:jc w:val="both"/>
        <w:rPr>
          <w:sz w:val="23"/>
          <w:szCs w:val="23"/>
        </w:rPr>
      </w:pPr>
    </w:p>
    <w:p w:rsidR="0085001A" w:rsidRDefault="0085001A" w:rsidP="0085001A">
      <w:pPr>
        <w:jc w:val="both"/>
        <w:rPr>
          <w:sz w:val="23"/>
          <w:szCs w:val="23"/>
        </w:rPr>
      </w:pPr>
    </w:p>
    <w:p w:rsidR="0085001A" w:rsidRDefault="0085001A" w:rsidP="0085001A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>Rada obce Žabčice schvaluje Rozpočtové opatření č. 7/2022</w:t>
      </w:r>
    </w:p>
    <w:p w:rsidR="0085001A" w:rsidRDefault="0085001A" w:rsidP="0085001A">
      <w:pPr>
        <w:ind w:left="720"/>
        <w:jc w:val="both"/>
        <w:rPr>
          <w:i/>
          <w:iCs/>
        </w:rPr>
      </w:pPr>
    </w:p>
    <w:p w:rsidR="0085001A" w:rsidRDefault="0085001A" w:rsidP="0085001A">
      <w:pPr>
        <w:ind w:firstLine="708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V Žabčicích dne 10.10.2022</w:t>
      </w:r>
    </w:p>
    <w:p w:rsidR="0085001A" w:rsidRDefault="0085001A" w:rsidP="0085001A">
      <w:pPr>
        <w:ind w:left="708"/>
        <w:jc w:val="both"/>
        <w:rPr>
          <w:iCs/>
          <w:sz w:val="23"/>
          <w:szCs w:val="23"/>
        </w:rPr>
      </w:pPr>
    </w:p>
    <w:p w:rsidR="0085001A" w:rsidRDefault="0085001A" w:rsidP="0085001A">
      <w:pPr>
        <w:ind w:left="708"/>
        <w:jc w:val="both"/>
        <w:rPr>
          <w:iCs/>
          <w:sz w:val="23"/>
          <w:szCs w:val="23"/>
        </w:rPr>
      </w:pPr>
    </w:p>
    <w:p w:rsidR="0085001A" w:rsidRDefault="0085001A" w:rsidP="0085001A">
      <w:pPr>
        <w:ind w:left="708"/>
        <w:jc w:val="both"/>
        <w:rPr>
          <w:iCs/>
          <w:sz w:val="23"/>
          <w:szCs w:val="23"/>
        </w:rPr>
      </w:pPr>
    </w:p>
    <w:p w:rsidR="0085001A" w:rsidRDefault="0085001A" w:rsidP="0085001A">
      <w:pPr>
        <w:ind w:left="708"/>
        <w:jc w:val="both"/>
        <w:rPr>
          <w:iCs/>
          <w:sz w:val="23"/>
          <w:szCs w:val="23"/>
        </w:rPr>
      </w:pPr>
    </w:p>
    <w:p w:rsidR="0085001A" w:rsidRDefault="0085001A" w:rsidP="0085001A">
      <w:pPr>
        <w:ind w:left="708"/>
        <w:jc w:val="both"/>
        <w:rPr>
          <w:iCs/>
          <w:sz w:val="23"/>
          <w:szCs w:val="23"/>
        </w:rPr>
      </w:pPr>
    </w:p>
    <w:p w:rsidR="0085001A" w:rsidRDefault="0085001A" w:rsidP="0085001A">
      <w:pPr>
        <w:ind w:left="708"/>
        <w:jc w:val="both"/>
        <w:rPr>
          <w:iCs/>
          <w:sz w:val="23"/>
          <w:szCs w:val="23"/>
        </w:rPr>
      </w:pPr>
    </w:p>
    <w:p w:rsidR="0085001A" w:rsidRDefault="0085001A" w:rsidP="0085001A">
      <w:pPr>
        <w:ind w:left="708"/>
        <w:jc w:val="both"/>
        <w:rPr>
          <w:iCs/>
          <w:sz w:val="23"/>
          <w:szCs w:val="23"/>
        </w:rPr>
      </w:pPr>
    </w:p>
    <w:p w:rsidR="0085001A" w:rsidRDefault="0085001A" w:rsidP="0085001A">
      <w:pPr>
        <w:ind w:left="708"/>
        <w:jc w:val="both"/>
        <w:rPr>
          <w:iCs/>
          <w:sz w:val="23"/>
          <w:szCs w:val="23"/>
        </w:rPr>
      </w:pPr>
    </w:p>
    <w:p w:rsidR="0085001A" w:rsidRDefault="0085001A" w:rsidP="0085001A">
      <w:pPr>
        <w:ind w:left="708"/>
        <w:jc w:val="both"/>
        <w:rPr>
          <w:iCs/>
          <w:sz w:val="23"/>
          <w:szCs w:val="23"/>
        </w:rPr>
      </w:pPr>
    </w:p>
    <w:p w:rsidR="0085001A" w:rsidRDefault="0085001A" w:rsidP="0085001A">
      <w:pPr>
        <w:ind w:left="708"/>
        <w:jc w:val="both"/>
        <w:rPr>
          <w:iCs/>
          <w:sz w:val="23"/>
          <w:szCs w:val="23"/>
        </w:rPr>
      </w:pPr>
    </w:p>
    <w:p w:rsidR="0085001A" w:rsidRDefault="0085001A" w:rsidP="0085001A">
      <w:pPr>
        <w:ind w:left="708"/>
        <w:jc w:val="both"/>
        <w:rPr>
          <w:iCs/>
          <w:sz w:val="23"/>
          <w:szCs w:val="23"/>
        </w:rPr>
      </w:pPr>
    </w:p>
    <w:p w:rsidR="0085001A" w:rsidRDefault="0085001A" w:rsidP="0085001A">
      <w:pPr>
        <w:ind w:left="708"/>
        <w:jc w:val="both"/>
        <w:rPr>
          <w:iCs/>
          <w:sz w:val="23"/>
          <w:szCs w:val="23"/>
        </w:rPr>
      </w:pPr>
    </w:p>
    <w:p w:rsidR="0085001A" w:rsidRDefault="0085001A" w:rsidP="0085001A">
      <w:pPr>
        <w:ind w:left="708"/>
        <w:jc w:val="both"/>
        <w:rPr>
          <w:iCs/>
          <w:sz w:val="23"/>
          <w:szCs w:val="23"/>
        </w:rPr>
      </w:pPr>
    </w:p>
    <w:p w:rsidR="0085001A" w:rsidRDefault="0085001A" w:rsidP="0085001A">
      <w:pPr>
        <w:ind w:left="708"/>
        <w:jc w:val="both"/>
        <w:rPr>
          <w:iCs/>
          <w:sz w:val="23"/>
          <w:szCs w:val="23"/>
        </w:rPr>
      </w:pPr>
    </w:p>
    <w:p w:rsidR="0085001A" w:rsidRDefault="0085001A" w:rsidP="0085001A">
      <w:pPr>
        <w:ind w:left="708"/>
        <w:jc w:val="both"/>
        <w:rPr>
          <w:iCs/>
          <w:sz w:val="23"/>
          <w:szCs w:val="23"/>
        </w:rPr>
      </w:pPr>
    </w:p>
    <w:p w:rsidR="0085001A" w:rsidRDefault="0085001A" w:rsidP="0085001A">
      <w:pPr>
        <w:ind w:left="708"/>
        <w:jc w:val="both"/>
        <w:rPr>
          <w:iCs/>
          <w:sz w:val="23"/>
          <w:szCs w:val="23"/>
        </w:rPr>
      </w:pPr>
    </w:p>
    <w:p w:rsidR="0085001A" w:rsidRDefault="0085001A" w:rsidP="0085001A">
      <w:pPr>
        <w:ind w:left="708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…………………..</w:t>
      </w:r>
      <w:r>
        <w:rPr>
          <w:iCs/>
          <w:sz w:val="23"/>
          <w:szCs w:val="23"/>
        </w:rPr>
        <w:tab/>
      </w:r>
      <w:r>
        <w:rPr>
          <w:iCs/>
          <w:sz w:val="23"/>
          <w:szCs w:val="23"/>
        </w:rPr>
        <w:tab/>
      </w:r>
      <w:r>
        <w:rPr>
          <w:iCs/>
          <w:sz w:val="23"/>
          <w:szCs w:val="23"/>
        </w:rPr>
        <w:tab/>
      </w:r>
      <w:r>
        <w:rPr>
          <w:iCs/>
          <w:sz w:val="23"/>
          <w:szCs w:val="23"/>
        </w:rPr>
        <w:tab/>
        <w:t xml:space="preserve">  </w:t>
      </w:r>
      <w:r>
        <w:rPr>
          <w:iCs/>
          <w:sz w:val="23"/>
          <w:szCs w:val="23"/>
        </w:rPr>
        <w:tab/>
        <w:t>…………………………..</w:t>
      </w:r>
    </w:p>
    <w:p w:rsidR="0085001A" w:rsidRDefault="0085001A" w:rsidP="0085001A">
      <w:pPr>
        <w:ind w:firstLine="708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Mgr. Vladimír Šmerda</w:t>
      </w:r>
      <w:r>
        <w:rPr>
          <w:iCs/>
          <w:sz w:val="23"/>
          <w:szCs w:val="23"/>
        </w:rPr>
        <w:tab/>
      </w:r>
      <w:r>
        <w:rPr>
          <w:iCs/>
          <w:sz w:val="23"/>
          <w:szCs w:val="23"/>
        </w:rPr>
        <w:tab/>
      </w:r>
      <w:r>
        <w:rPr>
          <w:iCs/>
          <w:sz w:val="23"/>
          <w:szCs w:val="23"/>
        </w:rPr>
        <w:tab/>
      </w:r>
      <w:r>
        <w:rPr>
          <w:iCs/>
          <w:sz w:val="23"/>
          <w:szCs w:val="23"/>
        </w:rPr>
        <w:tab/>
      </w:r>
      <w:r>
        <w:rPr>
          <w:iCs/>
          <w:sz w:val="23"/>
          <w:szCs w:val="23"/>
        </w:rPr>
        <w:tab/>
        <w:t>Bc. Luboš Pospíšil</w:t>
      </w:r>
    </w:p>
    <w:p w:rsidR="0085001A" w:rsidRDefault="0085001A" w:rsidP="0085001A">
      <w:pPr>
        <w:ind w:firstLine="708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 xml:space="preserve">Starosta obce Žabčice </w:t>
      </w:r>
      <w:r>
        <w:rPr>
          <w:iCs/>
          <w:sz w:val="23"/>
          <w:szCs w:val="23"/>
        </w:rPr>
        <w:tab/>
      </w:r>
      <w:r>
        <w:rPr>
          <w:iCs/>
          <w:sz w:val="23"/>
          <w:szCs w:val="23"/>
        </w:rPr>
        <w:tab/>
      </w:r>
      <w:r>
        <w:rPr>
          <w:iCs/>
          <w:sz w:val="23"/>
          <w:szCs w:val="23"/>
        </w:rPr>
        <w:tab/>
      </w:r>
      <w:r>
        <w:rPr>
          <w:iCs/>
          <w:sz w:val="23"/>
          <w:szCs w:val="23"/>
        </w:rPr>
        <w:tab/>
      </w:r>
      <w:r>
        <w:rPr>
          <w:iCs/>
          <w:sz w:val="23"/>
          <w:szCs w:val="23"/>
        </w:rPr>
        <w:tab/>
        <w:t>místostarosta obce Žabčice</w:t>
      </w:r>
    </w:p>
    <w:p w:rsidR="00D617A7" w:rsidRDefault="00D617A7"/>
    <w:sectPr w:rsidR="00D617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E6CFF"/>
    <w:multiLevelType w:val="hybridMultilevel"/>
    <w:tmpl w:val="8046679A"/>
    <w:lvl w:ilvl="0" w:tplc="E19E2E8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94302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01A"/>
    <w:rsid w:val="0085001A"/>
    <w:rsid w:val="00D6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408EDB-39B4-4591-BCDD-FD51B660B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00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270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2</cp:revision>
  <dcterms:created xsi:type="dcterms:W3CDTF">2022-10-17T05:21:00Z</dcterms:created>
  <dcterms:modified xsi:type="dcterms:W3CDTF">2022-10-17T05:22:00Z</dcterms:modified>
</cp:coreProperties>
</file>